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86C5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75" w:afterAutospacing="0" w:line="546" w:lineRule="atLeast"/>
        <w:ind w:left="0" w:right="0"/>
        <w:jc w:val="center"/>
        <w:rPr>
          <w:rFonts w:ascii="微软雅黑" w:hAnsi="微软雅黑" w:eastAsia="微软雅黑" w:cs="微软雅黑"/>
          <w:color w:val="auto"/>
          <w:sz w:val="39"/>
          <w:szCs w:val="39"/>
        </w:rPr>
      </w:pPr>
      <w:r>
        <w:rPr>
          <w:rFonts w:hint="eastAsia" w:ascii="微软雅黑" w:hAnsi="微软雅黑" w:eastAsia="微软雅黑" w:cs="微软雅黑"/>
          <w:color w:val="auto"/>
          <w:sz w:val="39"/>
          <w:szCs w:val="39"/>
          <w:bdr w:val="none" w:color="auto" w:sz="0" w:space="0"/>
        </w:rPr>
        <w:t>经济专业技术资格考试旅游经济专业知识和实务（中级） 考试大纲</w:t>
      </w:r>
    </w:p>
    <w:p w14:paraId="432CFE1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Style w:val="11"/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考试目的</w:t>
      </w:r>
    </w:p>
    <w:p w14:paraId="0E95A14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测查应试人员是否理解和掌握习近平经济思想的核心要义、精神实质、丰富内涵、实践要求，是否理解和掌握新时代下旅游发展与供求规律、全域旅游下的旅游供求矛盾与调节、文旅融合下的旅游产业体系建设、旅游产业高质量发展及其结构优化与转型、开放经济下的旅游综合效应、面向可持续发展的旅游开发模式、饭店战略与组织管理、饭店业务管理、饭店营销管理、饭店人力资源管理、饭店财务管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理、饭店创新管理、旅行服务业的产生、旅行服务业的新业态、旅行服务业新媒体营销管理、旅行服务业人力资源管理、旅行服务业战略管理、旅游景区业态分类、旅游景区战略管理、旅游景区规划管理、旅游景区品牌管理、旅游景区运营管理的基本知识、原理、方法、技术、规范（规定）等，以及是否具有从事旅游经济专业实务工作的能力。</w:t>
      </w:r>
    </w:p>
    <w:p w14:paraId="55A2954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Style w:val="11"/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考试内容与要求</w:t>
      </w:r>
    </w:p>
    <w:p w14:paraId="7B70CA4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Style w:val="11"/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第一部分  旅游经济基础知识</w:t>
      </w:r>
    </w:p>
    <w:p w14:paraId="00833FE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1. 新时代旅游发展与旅游供求规律。了解新时代背景下社会的主要矛盾，熟悉新时代旅游发展新要求，掌握新时代旅游供求的新特点；熟悉旅游需求内涵与特征，掌握旅游需求规律与需求弹性，掌握旅游需求预测的含义与方法；掌握旅游供给内涵与特征，掌握旅游供给规律，熟悉旅游供给弹性。</w:t>
      </w:r>
    </w:p>
    <w:p w14:paraId="09716BE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2. 全域旅游下的旅游供求矛盾与调节。了解全域旅游的含义，掌握旅游供求矛盾的表现；掌握旅游市场机制的内涵与特征；掌握旅游价格调节机制和旅游竞争调节机制；理解政府调控旅游供求矛盾的必要性，掌握政府调控旅游供求矛盾的内容及其手段。</w:t>
      </w:r>
    </w:p>
    <w:p w14:paraId="54C3A25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3. 文旅融合下的旅游产业体系建设。理解旅游产业体系含义与构建过程，掌握旅游产业体系特点，理解现代旅游产业体系建设路径；理解文旅产业融合的内涵与表现，掌握文旅产业融合模式与类型，了解文旅产业融合的实现路径；掌握智慧旅游的内涵与特点，识别发展智慧旅游的条件；理解产业技术含义与特征，理解产业技术重构内涵与机制，辨别旅游产业技术重构的表现与要求；理解文化创意产业的内涵，理解文创旅游产业体系的内涵与构建策略。</w:t>
      </w:r>
    </w:p>
    <w:p w14:paraId="2E766F5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4. 旅游产业高质量发展及其结构优化与转型。理解高质量发展的内涵与特征，掌握旅游产业高质量发展的含义与特征，了解旅游产业高质量发展战略；掌握旅游产业结构概念与特征，掌握旅游产业结构内容与影响因素，理解旅游产业结构优化的标志，熟悉旅游产业结构优化路径；掌握旅游产业转型的含义与特点，理解旅游产业转型表现。</w:t>
      </w:r>
    </w:p>
    <w:p w14:paraId="3613109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5．开放经济下的旅游综合效应。理解我国旅游业在国民经济中的定位变化，掌握三大旅游市场的政策调整与发展变化，了解旅游效益的多元化呈现；了解旅游微观经济效益含义，理解影响旅游微观经济效益的因素，掌握旅游微观经济效益的评价方法，理解提高旅游微观经济效益的途径；了解旅游宏观经济效益的含义，掌握旅游宏观经济效益评价指标，理解提高旅游宏观经济效益的途径。</w:t>
      </w:r>
    </w:p>
    <w:p w14:paraId="50F35AF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6．面向可持续发展的旅游开发模式。理解旅游发展观的类型与特征，了解适度消费伦理观与可持续性旅游需求，了解企业社会责任与可持续旅游供给；了解我国生态文明建设的概况，理解绿色旅游、低碳旅游与生态旅游的概念、内涵、特点及三者之间的区别与联系，掌握绿色旅游的实施路径；了解文化遗产保护对旅游可持续发展的意义，理解旅游开发与文化遗产保护的冲突，掌握旅游开发与文化遗产保护的协调；了解旅游社区参与的内涵，理解旅游社区参与的内容与层次，理解旅游社区参与的模式。</w:t>
      </w:r>
    </w:p>
    <w:p w14:paraId="3603EB3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Style w:val="11"/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第二部分  饭店经营管理</w:t>
      </w:r>
    </w:p>
    <w:p w14:paraId="16D9393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7．饭店战略与组织管理。了解饭店战略管理的含义与饭店战略体系的构成，熟悉市场竞争的要素和饭店不同层次的竞争，分析饭店竞争力，理解与实施饭店竞争战略，熟悉饭店集团类型并掌握饭店集团化经营模式；熟悉饭店组织的定义和构成要素，理解饭店组织管理的主要内容；掌握饭店组织结构设置的依据和原则，了解组织结构的基本类型、特点及优缺点。</w:t>
      </w:r>
    </w:p>
    <w:p w14:paraId="4EBACB8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8．饭店业务管理。理解饭店服务的内涵，了解饭店服务质量构成与规范设计；理解饭店前厅管理工作要点，熟悉饭店大堂管理，掌握前厅接待管理、客账管理与OTA业务管理，理解饭店客房管理的基本要求，熟悉客房收益管理；理解饭店餐饮业务的特点与餐饮管理决策，熟悉饭店餐饮收益管理；了解饭店设备管理与能源管理，熟悉饭店新技术的应用。</w:t>
      </w:r>
    </w:p>
    <w:p w14:paraId="39C1301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9．饭店营销管理。理解饭店营销特点，熟悉饭店营销管理过程，掌握常见的市场细分、市场选择依据和市场定位方法，了解饭店营销在营销对象、营销策略和营销手段等方面的发展趋势；理解与实施饭店产品策略、定价策略、促销组合策略和销售渠道策略；了解饭店网络营销策略、关系营销策略和内部营销策略。</w:t>
      </w:r>
    </w:p>
    <w:p w14:paraId="7987353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10．饭店人力资源管理。了解饭店人力资源管理的对象，掌握饭店人力资源管理的主要指标，熟悉饭店人力资源管理的重点工作；理解饭店人力资源规划的程序和内容，了解饭店员工职业生涯发展，科学实施员工激励；掌握员工绩效考评的方法，避免绩效考评误区，开展员工绩效反馈面谈，构建有效的员工绩效回报体系。</w:t>
      </w:r>
    </w:p>
    <w:p w14:paraId="7A6CD28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11．饭店财务管理。了解饭店财务预算的主要内容，熟悉饭店财务预算编制的原则与程序，掌握饭店财务预算编制的基本方法，掌握饭店固定资产折旧、运营资金控制和成本费用控制的方法；分析变现能力比率、资产管理比率、负债比率、盈利能力比率，实施规范的饭店财务分析。</w:t>
      </w:r>
    </w:p>
    <w:p w14:paraId="0A9C9AB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12．饭店创新管理。了解饭店管理新理念的核心要点，理解前厅、客房、餐饮管理新趋势的主要表现，总结饭店经营创新的核心方向，分析饭店集团化发展的优势、理解绿色饭店、旅游民宿、文化主题饭店的核心特征，辨别不同业态创新的本质区别；根据饭店资源禀赋制定集团化发展初步方案，综合文化元素与市场需求制定文化主题饭店创建框架；评价饭店收益管理的实施效果，评价旅游民宿运营模式的可行性与优化方向。</w:t>
      </w:r>
    </w:p>
    <w:p w14:paraId="546182D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Style w:val="11"/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第三部分 旅行服务业经营管理</w:t>
      </w:r>
    </w:p>
    <w:p w14:paraId="2A35F08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13．旅行服务业的产生。掌握旅行社业的概念和在旅游产业供应链中的地位，熟悉我国旅行社业的市场化和开放化进程；了解旅行社业向旅行服务业转变的市场环境，熟悉消费需求、技术变革和资本在市场环境中的具体作用和不同表现，掌握旅行服务业形成的三个表现；掌握旅行服务业的内涵和特点，熟悉旅行服务业的构成。</w:t>
      </w:r>
    </w:p>
    <w:p w14:paraId="016807A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14．旅行服务业的新业态。理解在线旅行服务业产生的背景，熟悉在线旅行服务业成长与壮大历程和阶段划分；掌握在线旅行服务企业的分类依据与类型划分，熟悉在线旅行服务企业的经营特点，分析在线旅行服务企业的盈利模式；了解在线旅行服务业的发展态势，分析产业互联网背景下传统旅行社的困境，掌握传统旅行社应对在线旅行服务业冲击的策略。</w:t>
      </w:r>
    </w:p>
    <w:p w14:paraId="53CCB87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15．旅行服务业新媒体营销管理。了解旅行服务业新媒体营销概念，熟悉新媒体营销与传统营销的区别与联系，掌握旅行服务业新媒体营销特点；掌握微信营销、微博营销、视频营销和直播营销的概念、特点与方式；了解旅行服务业新媒体营销策划概念，掌握新媒体营销策划的趋势与关键步骤，理解并掌握旅行服务业新媒体营销合规与伦理边界。</w:t>
      </w:r>
    </w:p>
    <w:p w14:paraId="206E11B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16．旅行服务业人力资源管理与创新。了解旅行服务业人力资源管理的内涵、行业特征与战略价值，熟悉旅行服务业人力资源管理的核心职能模块体系；了解新时期旅行服务业人力资源管理创新的背景，熟悉当前行业人力资源管理的现状与常见问题，掌握行业人力资源管理创新内容。</w:t>
      </w:r>
    </w:p>
    <w:p w14:paraId="32DEB69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17．旅行服务业战略管理。掌握旅行服务业战略的概念和层次，熟悉旅行服务业战略制定原则，了解旅行服务业战略管理的过程，分析数字时代旅行服务业战略管理过程的特点；熟悉我国旅行服务业的发展趋势；掌握我国旅行服务业的战略选择。</w:t>
      </w:r>
    </w:p>
    <w:p w14:paraId="461A0CA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Style w:val="11"/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第四部分  旅游景区经营与管理</w:t>
      </w:r>
    </w:p>
    <w:p w14:paraId="3EE970B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18．旅游景区业态分类。了解国家公园、生态旅游、红色旅游、城市旅游、乡村旅游、主题公园旅游、海洋旅游、滑雪旅游、温泉旅游等业态的发展现状与主要特点。</w:t>
      </w:r>
    </w:p>
    <w:p w14:paraId="4C4B2EB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19．旅游景区战略管理。理解战略管理的定义，掌握景区战略目标制定的步骤，熟悉景区战略分析的内容，了解景区战略确定的路径，熟悉景区战略实施的过程，掌握景区战略管理的方法。</w:t>
      </w:r>
    </w:p>
    <w:p w14:paraId="0E94699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20．旅游景区规划管理。熟悉旅游景区规划的理论基础，掌握旅游景区规划编制程序，了解旅游景区规划的要求及内容；掌握项目策划的概念与分类，了解项目策划的理念与原则，理解项目策划的特征与方法，掌握项目策划的内容与程序。</w:t>
      </w:r>
    </w:p>
    <w:p w14:paraId="2C24D94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21．旅游景区品牌管理。理解旅游景区品牌形象、品牌定位和品牌设计的内涵与作用；了解旅游景区品牌传播与整合营销系统、独立中间商、广告和公共关系的联系；掌握景区品牌运营与管理的内容。</w:t>
      </w:r>
    </w:p>
    <w:p w14:paraId="27CDA8D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22.景区运营管理。了解旅游景区管理体制的内涵与特征，熟悉旅游景区管理制度；了解旅游景区产权界定、产权特点，掌握旅游景区的管理模式；熟悉旅游景区环境容量的概念与测量，掌握旅游景区环境容量的调控对策。</w:t>
      </w:r>
    </w:p>
    <w:p w14:paraId="7B2E6C1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3B188CF5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13E65BC4"/>
    <w:rsid w:val="25777D91"/>
    <w:rsid w:val="3014568C"/>
    <w:rsid w:val="320F1FC3"/>
    <w:rsid w:val="345A07EB"/>
    <w:rsid w:val="3A5007F7"/>
    <w:rsid w:val="443E4650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2026-06-26T01:39:49Z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